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FD" w:rsidRPr="00D92680" w:rsidRDefault="00DF68FD" w:rsidP="00DF68F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92680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DF68FD" w:rsidRPr="00D92680" w:rsidRDefault="00DF68FD" w:rsidP="00DF68FD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92680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</w:t>
      </w:r>
      <w:proofErr w:type="gramStart"/>
      <w:r w:rsidRPr="00D92680">
        <w:rPr>
          <w:rFonts w:ascii="Times New Roman" w:hAnsi="Times New Roman" w:cs="Times New Roman"/>
          <w:color w:val="000000"/>
          <w:sz w:val="24"/>
          <w:szCs w:val="24"/>
        </w:rPr>
        <w:t>муниципальном</w:t>
      </w:r>
      <w:proofErr w:type="gramEnd"/>
      <w:r w:rsidRPr="00D92680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земельном контроля </w:t>
      </w:r>
    </w:p>
    <w:p w:rsidR="00DF68FD" w:rsidRPr="00D92680" w:rsidRDefault="00DF68FD" w:rsidP="00DF68FD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2680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Пограничного муниципального округа </w:t>
      </w:r>
    </w:p>
    <w:p w:rsidR="00DF68FD" w:rsidRPr="00D92680" w:rsidRDefault="00DF68FD" w:rsidP="00DF68FD">
      <w:pPr>
        <w:widowControl w:val="0"/>
        <w:autoSpaceDE w:val="0"/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:rsidR="00DF68FD" w:rsidRPr="00D92680" w:rsidRDefault="00DF68FD" w:rsidP="00DF68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2680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DF68FD" w:rsidRPr="00D92680" w:rsidRDefault="00DF68FD" w:rsidP="00DF68F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2680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Администрацией Пограничного муниципального округа</w:t>
      </w:r>
      <w:r w:rsidRPr="00D9268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D92680">
        <w:rPr>
          <w:rFonts w:ascii="Times New Roman" w:hAnsi="Times New Roman" w:cs="Times New Roman"/>
          <w:color w:val="000000"/>
          <w:sz w:val="28"/>
          <w:szCs w:val="28"/>
        </w:rPr>
        <w:t>муниципального земельного контроля</w:t>
      </w:r>
    </w:p>
    <w:p w:rsidR="00DF68FD" w:rsidRPr="00D92680" w:rsidRDefault="00DF68FD" w:rsidP="00DF68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DF68FD" w:rsidRPr="00D92680" w:rsidRDefault="00DF68FD" w:rsidP="00DF68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80">
        <w:rPr>
          <w:rFonts w:ascii="Times New Roman" w:hAnsi="Times New Roman" w:cs="Times New Roman"/>
          <w:color w:val="000000"/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DF68FD" w:rsidRPr="00D92680" w:rsidRDefault="00DF68FD" w:rsidP="00DF68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80">
        <w:rPr>
          <w:rFonts w:ascii="Times New Roman" w:hAnsi="Times New Roman" w:cs="Times New Roman"/>
          <w:color w:val="000000"/>
          <w:sz w:val="28"/>
          <w:szCs w:val="28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DF68FD" w:rsidRPr="00D92680" w:rsidRDefault="00DF68FD" w:rsidP="00DF68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80">
        <w:rPr>
          <w:rFonts w:ascii="Times New Roman" w:hAnsi="Times New Roman" w:cs="Times New Roman"/>
          <w:color w:val="000000"/>
          <w:sz w:val="28"/>
          <w:szCs w:val="28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DF68FD" w:rsidRPr="00D92680" w:rsidRDefault="00DF68FD" w:rsidP="00DF68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80">
        <w:rPr>
          <w:rFonts w:ascii="Times New Roman" w:hAnsi="Times New Roman" w:cs="Times New Roman"/>
          <w:color w:val="000000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DF68FD" w:rsidRPr="00D92680" w:rsidRDefault="00DF68FD" w:rsidP="00DF68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680">
        <w:rPr>
          <w:rFonts w:ascii="Times New Roman" w:hAnsi="Times New Roman" w:cs="Times New Roman"/>
          <w:color w:val="000000"/>
          <w:sz w:val="28"/>
          <w:szCs w:val="28"/>
        </w:rPr>
        <w:t xml:space="preserve">5. Истечение одного года </w:t>
      </w:r>
      <w:proofErr w:type="gramStart"/>
      <w:r w:rsidRPr="00D92680">
        <w:rPr>
          <w:rFonts w:ascii="Times New Roman" w:hAnsi="Times New Roman" w:cs="Times New Roman"/>
          <w:color w:val="000000"/>
          <w:sz w:val="28"/>
          <w:szCs w:val="28"/>
        </w:rPr>
        <w:t>с момента возникновения в результате проведения публичных торгов на основании решения суда об изъятии земельного участка в связи</w:t>
      </w:r>
      <w:proofErr w:type="gramEnd"/>
      <w:r w:rsidRPr="00D92680">
        <w:rPr>
          <w:rFonts w:ascii="Times New Roman" w:hAnsi="Times New Roman" w:cs="Times New Roman"/>
          <w:color w:val="000000"/>
          <w:sz w:val="28"/>
          <w:szCs w:val="28"/>
        </w:rPr>
        <w:t xml:space="preserve">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DF68FD" w:rsidRPr="00D92680" w:rsidRDefault="00DF68FD" w:rsidP="00DF68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680">
        <w:rPr>
          <w:rFonts w:ascii="Times New Roman" w:hAnsi="Times New Roman" w:cs="Times New Roman"/>
          <w:color w:val="000000"/>
          <w:sz w:val="28"/>
          <w:szCs w:val="28"/>
        </w:rPr>
        <w:t>6. Неисполнение обязанности по приведению земельного участка в состояние, пригодное для использования по целевому назначению.</w:t>
      </w:r>
    </w:p>
    <w:p w:rsidR="00DF68FD" w:rsidRPr="00D92680" w:rsidRDefault="00DF68FD" w:rsidP="00DF68F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8568A" w:rsidRDefault="00DF68FD"/>
    <w:sectPr w:rsidR="0058568A" w:rsidSect="00E90F25">
      <w:headerReference w:type="even" r:id="rId5"/>
      <w:headerReference w:type="default" r:id="rId6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DF68FD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E90F25" w:rsidRDefault="00DF68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DF68FD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90F25" w:rsidRDefault="00DF68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FD"/>
    <w:rsid w:val="002E2AE3"/>
    <w:rsid w:val="008451E9"/>
    <w:rsid w:val="00D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68F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DF68F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F68F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DF6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6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DF6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68F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DF68F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F68F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DF6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6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DF6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</dc:creator>
  <cp:lastModifiedBy>202</cp:lastModifiedBy>
  <cp:revision>1</cp:revision>
  <dcterms:created xsi:type="dcterms:W3CDTF">2022-05-27T05:50:00Z</dcterms:created>
  <dcterms:modified xsi:type="dcterms:W3CDTF">2022-05-27T05:51:00Z</dcterms:modified>
</cp:coreProperties>
</file>